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F81B8" w14:textId="354BE8F4" w:rsidR="00043CB0" w:rsidRDefault="00CB4C21" w:rsidP="00CB4C21">
      <w:pPr>
        <w:spacing w:line="440" w:lineRule="exact"/>
        <w:jc w:val="center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臺北市客家文化主題公園場</w:t>
      </w:r>
      <w:proofErr w:type="gramStart"/>
      <w:r>
        <w:rPr>
          <w:rFonts w:ascii="新細明體" w:hAnsi="新細明體" w:hint="eastAsia"/>
          <w:b/>
          <w:color w:val="000000"/>
          <w:sz w:val="28"/>
          <w:szCs w:val="28"/>
        </w:rPr>
        <w:t>勘</w:t>
      </w:r>
      <w:proofErr w:type="gramEnd"/>
      <w:r>
        <w:rPr>
          <w:rFonts w:ascii="新細明體" w:hAnsi="新細明體" w:hint="eastAsia"/>
          <w:b/>
          <w:color w:val="000000"/>
          <w:sz w:val="28"/>
          <w:szCs w:val="28"/>
        </w:rPr>
        <w:t>申請表</w:t>
      </w:r>
    </w:p>
    <w:p w14:paraId="6F0D3F6E" w14:textId="77777777" w:rsidR="00CB4C21" w:rsidRDefault="00043CB0" w:rsidP="00043CB0">
      <w:r>
        <w:rPr>
          <w:rFonts w:hint="eastAsia"/>
        </w:rPr>
        <w:t xml:space="preserve">                                                          </w:t>
      </w:r>
      <w:r w:rsidR="00CB4C21">
        <w:rPr>
          <w:rFonts w:hint="eastAsia"/>
        </w:rPr>
        <w:t xml:space="preserve">申請日期：　</w:t>
      </w:r>
      <w:r w:rsidR="00CB4C21">
        <w:rPr>
          <w:rFonts w:hint="eastAsia"/>
        </w:rPr>
        <w:t xml:space="preserve">    </w:t>
      </w:r>
      <w:r w:rsidR="00CB4C21">
        <w:rPr>
          <w:rFonts w:hint="eastAsia"/>
        </w:rPr>
        <w:t xml:space="preserve">年　</w:t>
      </w:r>
      <w:r w:rsidR="00CB4C21">
        <w:rPr>
          <w:rFonts w:hint="eastAsia"/>
        </w:rPr>
        <w:t xml:space="preserve"> </w:t>
      </w:r>
      <w:r w:rsidR="00CB4C21">
        <w:rPr>
          <w:rFonts w:hint="eastAsia"/>
        </w:rPr>
        <w:t xml:space="preserve">　月　</w:t>
      </w:r>
      <w:r w:rsidR="00CB4C21">
        <w:rPr>
          <w:rFonts w:hint="eastAsia"/>
        </w:rPr>
        <w:t xml:space="preserve">  </w:t>
      </w:r>
      <w:r w:rsidR="00CB4C21">
        <w:rPr>
          <w:rFonts w:hint="eastAsia"/>
        </w:rPr>
        <w:t xml:space="preserve">　日</w:t>
      </w:r>
    </w:p>
    <w:tbl>
      <w:tblPr>
        <w:tblW w:w="4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804"/>
        <w:gridCol w:w="3895"/>
        <w:gridCol w:w="3678"/>
      </w:tblGrid>
      <w:tr w:rsidR="00CB4C21" w:rsidRPr="00C8754E" w14:paraId="4F3D1E74" w14:textId="77777777" w:rsidTr="00CF1EA1">
        <w:trPr>
          <w:trHeight w:val="414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6A47600F" w14:textId="77777777" w:rsidR="00CB4C21" w:rsidRPr="00C8754E" w:rsidRDefault="00CB4C21">
            <w:pPr>
              <w:rPr>
                <w:rFonts w:asciiTheme="minorEastAsia" w:eastAsiaTheme="minorEastAsia" w:hAnsiTheme="minorEastAsia"/>
                <w:b/>
                <w:color w:val="000000"/>
                <w:spacing w:val="2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pacing w:val="20"/>
                <w:sz w:val="22"/>
                <w:szCs w:val="22"/>
              </w:rPr>
              <w:t>一、基本資料</w:t>
            </w:r>
          </w:p>
        </w:tc>
      </w:tr>
      <w:tr w:rsidR="00CB4C21" w:rsidRPr="00C8754E" w14:paraId="58F94EB1" w14:textId="77777777" w:rsidTr="00CF1EA1">
        <w:trPr>
          <w:trHeight w:val="529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1D68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單位名稱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6313BF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4C21" w:rsidRPr="00C8754E" w14:paraId="6A461D5C" w14:textId="77777777" w:rsidTr="00CF1EA1">
        <w:trPr>
          <w:trHeight w:val="537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C100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FF0000"/>
                <w:sz w:val="22"/>
                <w:szCs w:val="22"/>
                <w:vertAlign w:val="superscript"/>
              </w:rPr>
            </w:pP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單位電話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9521FF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                      分機 </w:t>
            </w:r>
          </w:p>
        </w:tc>
      </w:tr>
      <w:tr w:rsidR="00CB4C21" w:rsidRPr="00C8754E" w14:paraId="2119A3DD" w14:textId="77777777" w:rsidTr="00C8754E">
        <w:trPr>
          <w:trHeight w:val="469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37A7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單位地址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20C45B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4C21" w:rsidRPr="00C8754E" w14:paraId="6594DCE2" w14:textId="77777777" w:rsidTr="00CF1EA1">
        <w:trPr>
          <w:trHeight w:val="411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00FBA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聯絡人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058467C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姓名：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      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電話：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         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電子信箱：_____________________________</w:t>
            </w:r>
          </w:p>
        </w:tc>
      </w:tr>
      <w:tr w:rsidR="00CB4C21" w:rsidRPr="00C8754E" w14:paraId="499BF906" w14:textId="77777777" w:rsidTr="00CF1EA1">
        <w:trPr>
          <w:trHeight w:val="536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C224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場勘人員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921B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BFE408" w14:textId="77777777" w:rsidR="00CB4C21" w:rsidRPr="00C8754E" w:rsidRDefault="00CB4C21">
            <w:pPr>
              <w:jc w:val="center"/>
              <w:rPr>
                <w:rFonts w:asciiTheme="minorEastAsia" w:eastAsiaTheme="minorEastAsia" w:hAnsiTheme="minorEastAsia"/>
                <w:color w:val="A6A6A6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A6A6A6"/>
                <w:sz w:val="22"/>
                <w:szCs w:val="22"/>
              </w:rPr>
              <w:t>場</w:t>
            </w:r>
            <w:proofErr w:type="gramStart"/>
            <w:r w:rsidRPr="00C8754E">
              <w:rPr>
                <w:rFonts w:asciiTheme="minorEastAsia" w:eastAsiaTheme="minorEastAsia" w:hAnsiTheme="minorEastAsia" w:hint="eastAsia"/>
                <w:color w:val="A6A6A6"/>
                <w:sz w:val="22"/>
                <w:szCs w:val="22"/>
              </w:rPr>
              <w:t>勘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color w:val="A6A6A6"/>
                <w:sz w:val="22"/>
                <w:szCs w:val="22"/>
              </w:rPr>
              <w:t>申請單位用印</w:t>
            </w:r>
          </w:p>
        </w:tc>
      </w:tr>
      <w:tr w:rsidR="00CB4C21" w:rsidRPr="00C8754E" w14:paraId="4C3C6168" w14:textId="77777777" w:rsidTr="00C8754E">
        <w:trPr>
          <w:trHeight w:val="377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2727" w14:textId="77777777" w:rsidR="00CB4C21" w:rsidRPr="00C8754E" w:rsidRDefault="00CB4C2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相關廠商</w:t>
            </w:r>
          </w:p>
          <w:p w14:paraId="30C40A6A" w14:textId="77777777" w:rsidR="00CB4C21" w:rsidRPr="00C8754E" w:rsidRDefault="00CB4C2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關係說明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5919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F7170F" w14:textId="77777777" w:rsidR="00CB4C21" w:rsidRPr="00C8754E" w:rsidRDefault="00CB4C21">
            <w:pPr>
              <w:widowControl/>
              <w:rPr>
                <w:rFonts w:asciiTheme="minorEastAsia" w:eastAsiaTheme="minorEastAsia" w:hAnsiTheme="minorEastAsia"/>
                <w:color w:val="A6A6A6"/>
                <w:sz w:val="22"/>
                <w:szCs w:val="22"/>
              </w:rPr>
            </w:pPr>
          </w:p>
        </w:tc>
      </w:tr>
      <w:tr w:rsidR="00CB4C21" w:rsidRPr="00C8754E" w14:paraId="7B0C4086" w14:textId="77777777" w:rsidTr="00CF1EA1">
        <w:trPr>
          <w:trHeight w:val="37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4371AD25" w14:textId="77777777" w:rsidR="00CB4C21" w:rsidRPr="00C8754E" w:rsidRDefault="00CB4C21">
            <w:pPr>
              <w:rPr>
                <w:rFonts w:asciiTheme="minorEastAsia" w:eastAsiaTheme="minorEastAsia" w:hAnsiTheme="minorEastAsia"/>
                <w:b/>
                <w:color w:val="000000"/>
                <w:spacing w:val="2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pacing w:val="20"/>
                <w:sz w:val="22"/>
                <w:szCs w:val="22"/>
              </w:rPr>
              <w:t>二、活動需求確認與相關聯繫窗口</w:t>
            </w:r>
          </w:p>
        </w:tc>
      </w:tr>
      <w:tr w:rsidR="00CB4C21" w:rsidRPr="00C8754E" w14:paraId="665C1916" w14:textId="77777777" w:rsidTr="00CF1EA1">
        <w:trPr>
          <w:trHeight w:val="460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5DF3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場勘需求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650420" w14:textId="77777777" w:rsidR="00CB4C21" w:rsidRPr="00C8754E" w:rsidRDefault="00CB4C21" w:rsidP="00904AF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□未來有活動需求，對場地預做了解。□其他：</w:t>
            </w:r>
          </w:p>
        </w:tc>
      </w:tr>
      <w:tr w:rsidR="00CB4C21" w:rsidRPr="00C8754E" w14:paraId="5E5A54DA" w14:textId="77777777" w:rsidTr="00CF1EA1">
        <w:trPr>
          <w:trHeight w:val="19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763B5C8C" w14:textId="77777777" w:rsidR="00CB4C21" w:rsidRPr="00C8754E" w:rsidRDefault="00CB4C21">
            <w:pPr>
              <w:rPr>
                <w:rFonts w:asciiTheme="minorEastAsia" w:eastAsiaTheme="minorEastAsia" w:hAnsiTheme="minorEastAsia"/>
                <w:b/>
                <w:color w:val="000000"/>
                <w:spacing w:val="2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pacing w:val="20"/>
                <w:sz w:val="22"/>
                <w:szCs w:val="22"/>
              </w:rPr>
              <w:t>三、場</w:t>
            </w: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pacing w:val="20"/>
                <w:sz w:val="22"/>
                <w:szCs w:val="22"/>
              </w:rPr>
              <w:t>勘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pacing w:val="20"/>
                <w:sz w:val="22"/>
                <w:szCs w:val="22"/>
              </w:rPr>
              <w:t>內容</w:t>
            </w:r>
          </w:p>
        </w:tc>
      </w:tr>
      <w:tr w:rsidR="00CB4C21" w:rsidRPr="00C8754E" w14:paraId="26ED7419" w14:textId="77777777" w:rsidTr="00CF1EA1">
        <w:trPr>
          <w:trHeight w:val="177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21E9" w14:textId="77777777" w:rsidR="00CB4C21" w:rsidRPr="00C8754E" w:rsidRDefault="00CB4C21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場勘時間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FFC502" w14:textId="77777777" w:rsidR="00CB4C21" w:rsidRPr="00C8754E" w:rsidRDefault="00CB4C21">
            <w:pPr>
              <w:rPr>
                <w:rFonts w:asciiTheme="minorEastAsia" w:eastAsiaTheme="minorEastAsia" w:hAnsiTheme="minorEastAsia"/>
                <w:dstrike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第一優先日期：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月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日，時間：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:  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～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:  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。</w:t>
            </w:r>
          </w:p>
          <w:p w14:paraId="5F359DA4" w14:textId="77777777" w:rsidR="00CB4C21" w:rsidRPr="00C8754E" w:rsidRDefault="00CB4C21">
            <w:pPr>
              <w:rPr>
                <w:rFonts w:asciiTheme="minorEastAsia" w:eastAsiaTheme="minorEastAsia" w:hAnsiTheme="minorEastAsia"/>
                <w:dstrike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第二優先日期：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月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日，時間：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:  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～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u w:val="single"/>
              </w:rPr>
              <w:t xml:space="preserve">　  :  　</w:t>
            </w: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。</w:t>
            </w:r>
          </w:p>
        </w:tc>
      </w:tr>
      <w:tr w:rsidR="003D5212" w:rsidRPr="00C8754E" w14:paraId="51E6E450" w14:textId="77777777" w:rsidTr="00C848A1">
        <w:trPr>
          <w:trHeight w:val="1229"/>
          <w:jc w:val="center"/>
        </w:trPr>
        <w:tc>
          <w:tcPr>
            <w:tcW w:w="62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9C8C" w14:textId="77777777" w:rsidR="003D5212" w:rsidRPr="00C8754E" w:rsidRDefault="003D5212" w:rsidP="003D5212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場勘位置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B346" w14:textId="77777777" w:rsidR="003D5212" w:rsidRPr="00C8754E" w:rsidRDefault="003D5212" w:rsidP="003D5212">
            <w:pPr>
              <w:ind w:left="198" w:hangingChars="90" w:hanging="19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□客家音樂戲劇中心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76D8E" w14:textId="77777777" w:rsidR="003D5212" w:rsidRPr="00C8754E" w:rsidRDefault="003D5212" w:rsidP="003D5212">
            <w:pPr>
              <w:ind w:leftChars="35" w:left="84" w:right="113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□1樓多功能教室；</w:t>
            </w:r>
          </w:p>
          <w:p w14:paraId="3042B45B" w14:textId="77777777" w:rsidR="003D5212" w:rsidRPr="00C8754E" w:rsidRDefault="003D5212" w:rsidP="003D5212">
            <w:pPr>
              <w:ind w:leftChars="35" w:left="84" w:right="113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□1樓藝文沙龍</w:t>
            </w:r>
          </w:p>
          <w:p w14:paraId="0A0DE3C0" w14:textId="77777777" w:rsidR="003D5212" w:rsidRPr="00C8754E" w:rsidRDefault="003D5212" w:rsidP="003D5212">
            <w:pPr>
              <w:ind w:leftChars="35" w:left="84" w:right="113"/>
              <w:jc w:val="both"/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□2樓劇場</w:t>
            </w: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（</w:t>
            </w: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含1樓團體休息室</w:t>
            </w:r>
            <w:r w:rsidRPr="00C8754E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）</w:t>
            </w:r>
          </w:p>
        </w:tc>
      </w:tr>
      <w:tr w:rsidR="003D5212" w:rsidRPr="00C8754E" w14:paraId="0DCF9EB2" w14:textId="77777777" w:rsidTr="00284BEA">
        <w:trPr>
          <w:trHeight w:val="795"/>
          <w:jc w:val="center"/>
        </w:trPr>
        <w:tc>
          <w:tcPr>
            <w:tcW w:w="62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A74F" w14:textId="77777777" w:rsidR="003D5212" w:rsidRPr="00C8754E" w:rsidRDefault="003D5212" w:rsidP="003D5212">
            <w:pPr>
              <w:jc w:val="both"/>
              <w:rPr>
                <w:rFonts w:asciiTheme="minorEastAsia" w:eastAsiaTheme="minorEastAsia" w:hAnsiTheme="minorEastAsia"/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78F8" w14:textId="77777777" w:rsidR="00C8754E" w:rsidRPr="00C8754E" w:rsidRDefault="00C8754E" w:rsidP="003D521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9FD22F" w14:textId="047C6E3B" w:rsidR="008722A9" w:rsidRPr="00C8754E" w:rsidRDefault="003D5212" w:rsidP="003D521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8722A9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客家文化中心</w:t>
            </w:r>
          </w:p>
          <w:p w14:paraId="030C37CD" w14:textId="247AA886" w:rsidR="003D5212" w:rsidRPr="002C0A76" w:rsidRDefault="008722A9" w:rsidP="003D5212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3D5212" w:rsidRPr="002C0A7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室內場地</w:t>
            </w:r>
          </w:p>
          <w:p w14:paraId="5EE00061" w14:textId="77777777" w:rsidR="003D5212" w:rsidRPr="00C8754E" w:rsidRDefault="003D5212" w:rsidP="003D521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E7CA3" w14:textId="3F5B0F71" w:rsidR="003D5212" w:rsidRPr="00C8754E" w:rsidRDefault="00105704" w:rsidP="003D5212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3D5212"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□B1學習教室(1) □B1學習教室(2) □B1</w:t>
            </w:r>
            <w:proofErr w:type="gramStart"/>
            <w:r w:rsidR="003D5212"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文創學堂</w:t>
            </w:r>
            <w:proofErr w:type="gramEnd"/>
            <w:r w:rsidR="003D5212"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(1)</w:t>
            </w:r>
          </w:p>
          <w:p w14:paraId="2E304B90" w14:textId="236C2E7B" w:rsidR="003D5212" w:rsidRPr="00C8754E" w:rsidRDefault="00105704" w:rsidP="003D5212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3D5212" w:rsidRPr="00C8754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□1F驛站走廊 □3F媒體簡報室 □4F學習教室</w:t>
            </w:r>
          </w:p>
        </w:tc>
      </w:tr>
      <w:tr w:rsidR="00CB4C21" w:rsidRPr="00C8754E" w14:paraId="73C0B3B3" w14:textId="77777777" w:rsidTr="00C8754E">
        <w:trPr>
          <w:trHeight w:val="22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BBCC" w14:textId="77777777" w:rsidR="00CB4C21" w:rsidRPr="00C8754E" w:rsidRDefault="00CB4C21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7699" w14:textId="77777777" w:rsidR="00CB4C21" w:rsidRPr="00C8754E" w:rsidRDefault="00CB4C21" w:rsidP="00252217">
            <w:pPr>
              <w:ind w:left="198" w:hangingChars="90" w:hanging="19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□戶外場地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8FE52" w14:textId="5F4F45A3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95988493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□A1-中央廣場-全區     </w:t>
            </w:r>
            <w:r w:rsidR="00C8754E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7339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□A1-1-中央廣場-竹祭台</w:t>
            </w:r>
          </w:p>
          <w:p w14:paraId="2C31752B" w14:textId="15E6DC77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□A1-2-中央廣場-草皮區  </w:t>
            </w:r>
            <w:r w:rsidR="00C8754E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□A2-竹夢地景 </w:t>
            </w:r>
          </w:p>
          <w:p w14:paraId="0068C340" w14:textId="54A472C2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□A3-半月舞台           □B1-戶外禾</w:t>
            </w:r>
            <w:proofErr w:type="gramStart"/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埕</w:t>
            </w:r>
            <w:proofErr w:type="gramEnd"/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(含草皮)</w:t>
            </w:r>
          </w:p>
          <w:p w14:paraId="4E170C72" w14:textId="43D358CA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□B2-農夫意象草皮       □B3-牧童意象草皮</w:t>
            </w:r>
            <w:bookmarkStart w:id="1" w:name="_GoBack"/>
            <w:bookmarkEnd w:id="1"/>
          </w:p>
          <w:p w14:paraId="654552F8" w14:textId="1E020ED5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□B4-</w:t>
            </w:r>
            <w:proofErr w:type="gramStart"/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跨堤平台</w:t>
            </w:r>
            <w:proofErr w:type="gramEnd"/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□B5-鐵馬驛站</w:t>
            </w:r>
          </w:p>
          <w:p w14:paraId="2F8CEF5A" w14:textId="4FFFC5DD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□C1-禾</w:t>
            </w:r>
            <w:proofErr w:type="gramStart"/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埕</w:t>
            </w:r>
            <w:proofErr w:type="gramEnd"/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廣場           □C2-</w:t>
            </w:r>
            <w:proofErr w:type="gramStart"/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好食廣</w:t>
            </w:r>
            <w:proofErr w:type="gramEnd"/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場</w:t>
            </w:r>
          </w:p>
          <w:p w14:paraId="0E692BC4" w14:textId="225689E0" w:rsidR="00CB4C21" w:rsidRPr="00C8754E" w:rsidRDefault="00105704" w:rsidP="00C875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□C3-C區全區    </w:t>
            </w:r>
            <w:bookmarkEnd w:id="0"/>
          </w:p>
        </w:tc>
      </w:tr>
      <w:tr w:rsidR="00302E29" w:rsidRPr="00C8754E" w14:paraId="5BF8A8D0" w14:textId="77777777" w:rsidTr="00284BEA">
        <w:trPr>
          <w:trHeight w:val="131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C240E8" w14:textId="7BBAD858" w:rsidR="00302E29" w:rsidRPr="00284BEA" w:rsidRDefault="00302E29" w:rsidP="00302E29">
            <w:pPr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</w:pPr>
            <w:r w:rsidRPr="00B021C2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戶外、室內場地</w:t>
            </w:r>
            <w:r w:rsidRPr="00B021C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分機</w:t>
            </w:r>
            <w:r w:rsidRPr="00284BE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334，電子信箱:</w:t>
            </w:r>
            <w:r w:rsidR="00284BEA" w:rsidRPr="00284BE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Pr="00284BEA"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thcf</w:t>
            </w:r>
            <w:r w:rsidRPr="00284BEA">
              <w:rPr>
                <w:rFonts w:asciiTheme="minorEastAsia" w:eastAsiaTheme="minorEastAsia" w:hAnsiTheme="minorEastAsia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284BEA"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242</w:t>
            </w:r>
            <w:r w:rsidRPr="00284BEA">
              <w:rPr>
                <w:rFonts w:asciiTheme="minorEastAsia" w:eastAsiaTheme="minorEastAsia" w:hAnsiTheme="minorEastAsia"/>
                <w:color w:val="000000"/>
                <w:sz w:val="22"/>
                <w:szCs w:val="22"/>
                <w:shd w:val="clear" w:color="auto" w:fill="FFFFFF"/>
              </w:rPr>
              <w:t>@</w:t>
            </w:r>
            <w:r w:rsidRPr="00284BEA"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gmail.com</w:t>
            </w:r>
          </w:p>
          <w:p w14:paraId="18AAAF1E" w14:textId="0CFF4213" w:rsidR="00302E29" w:rsidRPr="00284BEA" w:rsidRDefault="00302E29" w:rsidP="00302E2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B021C2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客家</w:t>
            </w:r>
            <w:r w:rsidR="00304626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音樂</w:t>
            </w:r>
            <w:r w:rsidRPr="00B021C2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戲劇中心</w:t>
            </w:r>
            <w:r w:rsidR="00B021C2" w:rsidRPr="00B021C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分機</w:t>
            </w:r>
            <w:r w:rsidRPr="00284BE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508或504</w:t>
            </w:r>
            <w:r w:rsidR="00284BEA" w:rsidRPr="00284BE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，電子信箱: </w:t>
            </w:r>
            <w:r w:rsidR="00284BEA" w:rsidRPr="00284BEA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hmtc.thcf@gmail.com</w:t>
            </w:r>
          </w:p>
          <w:p w14:paraId="6690CC40" w14:textId="7662B084" w:rsidR="00284BEA" w:rsidRPr="00284BEA" w:rsidRDefault="00284BEA" w:rsidP="00122954">
            <w:r w:rsidRPr="00B021C2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客家文化中心藝文空間</w:t>
            </w:r>
            <w:r w:rsidR="00B021C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分機</w:t>
            </w:r>
            <w:r w:rsidRPr="00284BE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510或509，電子信箱: </w:t>
            </w:r>
            <w:r w:rsidR="004523CE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t</w:t>
            </w:r>
            <w:r w:rsidRPr="00284BEA"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hcf</w:t>
            </w:r>
            <w:r w:rsidRPr="00284BEA">
              <w:rPr>
                <w:rFonts w:asciiTheme="minorEastAsia" w:eastAsiaTheme="minorEastAsia" w:hAnsiTheme="minorEastAsia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284BEA"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243</w:t>
            </w:r>
            <w:r w:rsidRPr="00284BEA">
              <w:rPr>
                <w:rFonts w:asciiTheme="minorEastAsia" w:eastAsiaTheme="minorEastAsia" w:hAnsiTheme="minorEastAsia"/>
                <w:color w:val="000000"/>
                <w:sz w:val="22"/>
                <w:szCs w:val="22"/>
                <w:shd w:val="clear" w:color="auto" w:fill="FFFFFF"/>
              </w:rPr>
              <w:t>@</w:t>
            </w:r>
            <w:r w:rsidRPr="00284BEA"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gmail.com</w:t>
            </w:r>
            <w:r w:rsidRPr="00284BEA">
              <w:rPr>
                <w:rStyle w:val="a8"/>
                <w:rFonts w:asciiTheme="minorEastAsia" w:eastAsiaTheme="minorEastAsia" w:hAnsiTheme="minorEastAsia" w:cs="Arial" w:hint="eastAsia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、</w:t>
            </w:r>
            <w:r w:rsidRPr="00284BEA"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thcf</w:t>
            </w:r>
            <w:r w:rsidRPr="00284BEA">
              <w:rPr>
                <w:rFonts w:asciiTheme="minorEastAsia" w:eastAsiaTheme="minorEastAsia" w:hAnsiTheme="minorEastAsia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284BEA"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284BEA">
              <w:rPr>
                <w:rStyle w:val="a8"/>
                <w:rFonts w:asciiTheme="minorEastAsia" w:eastAsiaTheme="minorEastAsia" w:hAnsiTheme="minorEastAsia" w:cs="Arial" w:hint="eastAsia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68</w:t>
            </w:r>
            <w:r w:rsidRPr="00284BEA">
              <w:rPr>
                <w:rFonts w:asciiTheme="minorEastAsia" w:eastAsiaTheme="minorEastAsia" w:hAnsiTheme="minorEastAsia"/>
                <w:color w:val="000000"/>
                <w:sz w:val="22"/>
                <w:szCs w:val="22"/>
                <w:shd w:val="clear" w:color="auto" w:fill="FFFFFF"/>
              </w:rPr>
              <w:t>@</w:t>
            </w:r>
            <w:r w:rsidRPr="00284BEA">
              <w:rPr>
                <w:rStyle w:val="a8"/>
                <w:rFonts w:asciiTheme="minorEastAsia" w:eastAsiaTheme="minorEastAsia" w:hAnsiTheme="minorEastAsia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gmail.com</w:t>
            </w:r>
          </w:p>
        </w:tc>
      </w:tr>
      <w:tr w:rsidR="00302E29" w:rsidRPr="00C8754E" w14:paraId="0338DDC8" w14:textId="77777777" w:rsidTr="00CF1EA1">
        <w:trPr>
          <w:trHeight w:val="396"/>
          <w:jc w:val="center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2BACE64" w14:textId="77777777" w:rsidR="00302E29" w:rsidRPr="00C8754E" w:rsidRDefault="00302E29" w:rsidP="00302E2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437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138CAF9E" w14:textId="77777777" w:rsidR="00302E29" w:rsidRPr="00C8754E" w:rsidRDefault="00302E29" w:rsidP="00302E29">
            <w:pPr>
              <w:numPr>
                <w:ilvl w:val="0"/>
                <w:numId w:val="1"/>
              </w:numPr>
              <w:snapToGrid w:val="0"/>
              <w:ind w:left="284" w:hanging="284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  <w:vertAlign w:val="superscript"/>
              </w:rPr>
              <w:t>＊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為必填寫資料。</w:t>
            </w:r>
          </w:p>
          <w:p w14:paraId="1739F959" w14:textId="77777777" w:rsidR="00302E29" w:rsidRPr="00C8754E" w:rsidRDefault="00302E29" w:rsidP="00302E29">
            <w:pPr>
              <w:numPr>
                <w:ilvl w:val="0"/>
                <w:numId w:val="1"/>
              </w:numPr>
              <w:snapToGrid w:val="0"/>
              <w:ind w:left="284" w:hanging="284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請申請單位於預定場</w:t>
            </w: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勘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日前7天提出（不含例假日）。</w:t>
            </w:r>
          </w:p>
          <w:p w14:paraId="261F809C" w14:textId="77777777" w:rsidR="00302E29" w:rsidRPr="00C8754E" w:rsidRDefault="00302E29" w:rsidP="00302E29">
            <w:pPr>
              <w:numPr>
                <w:ilvl w:val="0"/>
                <w:numId w:val="1"/>
              </w:numPr>
              <w:snapToGrid w:val="0"/>
              <w:ind w:left="284" w:hanging="284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逾時30分鐘未到場，視同放棄場</w:t>
            </w: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勘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；異動日期請於申請場</w:t>
            </w: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勘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日前3個工作天提出。</w:t>
            </w:r>
          </w:p>
          <w:p w14:paraId="219599C5" w14:textId="77777777" w:rsidR="00302E29" w:rsidRPr="00C8754E" w:rsidRDefault="00302E29" w:rsidP="00302E29">
            <w:pPr>
              <w:numPr>
                <w:ilvl w:val="0"/>
                <w:numId w:val="1"/>
              </w:numPr>
              <w:snapToGrid w:val="0"/>
              <w:ind w:left="284" w:hanging="284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申請單位場</w:t>
            </w:r>
            <w:proofErr w:type="gramStart"/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勘</w:t>
            </w:r>
            <w:proofErr w:type="gramEnd"/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次數同案不得超過兩次。</w:t>
            </w:r>
          </w:p>
        </w:tc>
      </w:tr>
    </w:tbl>
    <w:p w14:paraId="37A0F283" w14:textId="77777777" w:rsidR="00CB4C21" w:rsidRPr="00C8754E" w:rsidRDefault="00CB4C21" w:rsidP="00CB4C21">
      <w:pPr>
        <w:rPr>
          <w:rFonts w:asciiTheme="minorEastAsia" w:eastAsiaTheme="minorEastAsia" w:hAnsiTheme="minorEastAsia"/>
          <w:vanish/>
          <w:sz w:val="22"/>
          <w:szCs w:val="22"/>
        </w:rPr>
      </w:pPr>
    </w:p>
    <w:tbl>
      <w:tblPr>
        <w:tblpPr w:leftFromText="180" w:rightFromText="180" w:vertAnchor="text" w:horzAnchor="margin" w:tblpX="392" w:tblpY="174"/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3732"/>
        <w:gridCol w:w="3523"/>
      </w:tblGrid>
      <w:tr w:rsidR="00CB4C21" w:rsidRPr="00C8754E" w14:paraId="52ECBB66" w14:textId="77777777" w:rsidTr="00CF1EA1">
        <w:trPr>
          <w:trHeight w:val="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4F8E" w14:textId="77777777" w:rsidR="00CB4C21" w:rsidRPr="00C8754E" w:rsidRDefault="00CF1EA1" w:rsidP="00CF1EA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 xml:space="preserve"> </w:t>
            </w:r>
            <w:r w:rsidR="00CB4C21" w:rsidRPr="00C8754E">
              <w:rPr>
                <w:rFonts w:asciiTheme="minorEastAsia" w:eastAsiaTheme="minorEastAsia" w:hAnsiTheme="minorEastAsia" w:hint="eastAsia"/>
                <w:b/>
                <w:color w:val="000000"/>
                <w:sz w:val="22"/>
                <w:szCs w:val="22"/>
              </w:rPr>
              <w:t>以下各欄申請時請勿填寫</w:t>
            </w:r>
          </w:p>
        </w:tc>
      </w:tr>
      <w:tr w:rsidR="00CB4C21" w:rsidRPr="00C8754E" w14:paraId="736C9970" w14:textId="77777777" w:rsidTr="00CF1EA1">
        <w:trPr>
          <w:trHeight w:val="272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1676" w14:textId="77777777" w:rsidR="00CB4C21" w:rsidRPr="00C8754E" w:rsidRDefault="009039E9" w:rsidP="00CF1EA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業務承辦人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A7FA" w14:textId="77777777" w:rsidR="00CB4C21" w:rsidRPr="00C8754E" w:rsidRDefault="009039E9" w:rsidP="00CF1EA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承辦單位主任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E601" w14:textId="77777777" w:rsidR="00CB4C21" w:rsidRPr="00C8754E" w:rsidRDefault="008D0ED9" w:rsidP="00CF1EA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執行長或授權</w:t>
            </w:r>
            <w:proofErr w:type="gramStart"/>
            <w:r w:rsidRPr="00C8754E">
              <w:rPr>
                <w:rFonts w:asciiTheme="minorEastAsia" w:eastAsiaTheme="minorEastAsia" w:hAnsiTheme="minorEastAsia" w:hint="eastAsia"/>
                <w:sz w:val="22"/>
                <w:szCs w:val="22"/>
              </w:rPr>
              <w:t>代簽人</w:t>
            </w:r>
            <w:proofErr w:type="gramEnd"/>
          </w:p>
        </w:tc>
      </w:tr>
      <w:tr w:rsidR="00CB4C21" w14:paraId="2BE98480" w14:textId="77777777" w:rsidTr="004C720F">
        <w:trPr>
          <w:trHeight w:val="818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5F2A" w14:textId="77777777" w:rsidR="00CB4C21" w:rsidRDefault="00CB4C21" w:rsidP="00CF1EA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34D" w14:textId="77777777" w:rsidR="00CB4C21" w:rsidRPr="00FE554A" w:rsidRDefault="00CB4C21" w:rsidP="00CF1EA1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107" w14:textId="77777777" w:rsidR="00CB4C21" w:rsidRDefault="00CB4C21" w:rsidP="00CF1EA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14:paraId="1C290423" w14:textId="77777777" w:rsidR="007F4F75" w:rsidRDefault="007F4F75" w:rsidP="004C720F"/>
    <w:sectPr w:rsidR="007F4F75" w:rsidSect="00CB4C21">
      <w:pgSz w:w="11906" w:h="16838"/>
      <w:pgMar w:top="238" w:right="340" w:bottom="249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886BD" w14:textId="77777777" w:rsidR="002426F9" w:rsidRDefault="002426F9" w:rsidP="005A2A6D">
      <w:r>
        <w:separator/>
      </w:r>
    </w:p>
  </w:endnote>
  <w:endnote w:type="continuationSeparator" w:id="0">
    <w:p w14:paraId="550DC86A" w14:textId="77777777" w:rsidR="002426F9" w:rsidRDefault="002426F9" w:rsidP="005A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E7979" w14:textId="77777777" w:rsidR="002426F9" w:rsidRDefault="002426F9" w:rsidP="005A2A6D">
      <w:r>
        <w:separator/>
      </w:r>
    </w:p>
  </w:footnote>
  <w:footnote w:type="continuationSeparator" w:id="0">
    <w:p w14:paraId="337E709B" w14:textId="77777777" w:rsidR="002426F9" w:rsidRDefault="002426F9" w:rsidP="005A2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42178"/>
    <w:multiLevelType w:val="hybridMultilevel"/>
    <w:tmpl w:val="B56EAC70"/>
    <w:lvl w:ilvl="0" w:tplc="0409000F">
      <w:start w:val="1"/>
      <w:numFmt w:val="decimal"/>
      <w:lvlText w:val="%1."/>
      <w:lvlJc w:val="left"/>
      <w:pPr>
        <w:ind w:left="793" w:hanging="480"/>
      </w:pPr>
    </w:lvl>
    <w:lvl w:ilvl="1" w:tplc="04090019">
      <w:start w:val="1"/>
      <w:numFmt w:val="ideographTraditional"/>
      <w:lvlText w:val="%2、"/>
      <w:lvlJc w:val="left"/>
      <w:pPr>
        <w:ind w:left="1273" w:hanging="480"/>
      </w:pPr>
    </w:lvl>
    <w:lvl w:ilvl="2" w:tplc="0409001B">
      <w:start w:val="1"/>
      <w:numFmt w:val="lowerRoman"/>
      <w:lvlText w:val="%3."/>
      <w:lvlJc w:val="right"/>
      <w:pPr>
        <w:ind w:left="1753" w:hanging="480"/>
      </w:pPr>
    </w:lvl>
    <w:lvl w:ilvl="3" w:tplc="0409000F">
      <w:start w:val="1"/>
      <w:numFmt w:val="decimal"/>
      <w:lvlText w:val="%4."/>
      <w:lvlJc w:val="left"/>
      <w:pPr>
        <w:ind w:left="2233" w:hanging="480"/>
      </w:pPr>
    </w:lvl>
    <w:lvl w:ilvl="4" w:tplc="04090019">
      <w:start w:val="1"/>
      <w:numFmt w:val="ideographTraditional"/>
      <w:lvlText w:val="%5、"/>
      <w:lvlJc w:val="left"/>
      <w:pPr>
        <w:ind w:left="2713" w:hanging="480"/>
      </w:pPr>
    </w:lvl>
    <w:lvl w:ilvl="5" w:tplc="0409001B">
      <w:start w:val="1"/>
      <w:numFmt w:val="lowerRoman"/>
      <w:lvlText w:val="%6."/>
      <w:lvlJc w:val="right"/>
      <w:pPr>
        <w:ind w:left="3193" w:hanging="480"/>
      </w:pPr>
    </w:lvl>
    <w:lvl w:ilvl="6" w:tplc="0409000F">
      <w:start w:val="1"/>
      <w:numFmt w:val="decimal"/>
      <w:lvlText w:val="%7."/>
      <w:lvlJc w:val="left"/>
      <w:pPr>
        <w:ind w:left="3673" w:hanging="480"/>
      </w:pPr>
    </w:lvl>
    <w:lvl w:ilvl="7" w:tplc="04090019">
      <w:start w:val="1"/>
      <w:numFmt w:val="ideographTraditional"/>
      <w:lvlText w:val="%8、"/>
      <w:lvlJc w:val="left"/>
      <w:pPr>
        <w:ind w:left="4153" w:hanging="480"/>
      </w:pPr>
    </w:lvl>
    <w:lvl w:ilvl="8" w:tplc="0409001B">
      <w:start w:val="1"/>
      <w:numFmt w:val="lowerRoman"/>
      <w:lvlText w:val="%9."/>
      <w:lvlJc w:val="right"/>
      <w:pPr>
        <w:ind w:left="4633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C21"/>
    <w:rsid w:val="00014C92"/>
    <w:rsid w:val="000327CC"/>
    <w:rsid w:val="00043CB0"/>
    <w:rsid w:val="00105704"/>
    <w:rsid w:val="00122954"/>
    <w:rsid w:val="0019481B"/>
    <w:rsid w:val="001E4FE6"/>
    <w:rsid w:val="002234B6"/>
    <w:rsid w:val="002426F9"/>
    <w:rsid w:val="00252217"/>
    <w:rsid w:val="00284BEA"/>
    <w:rsid w:val="002956C7"/>
    <w:rsid w:val="002C0A76"/>
    <w:rsid w:val="00302E29"/>
    <w:rsid w:val="00304626"/>
    <w:rsid w:val="003A1B4B"/>
    <w:rsid w:val="003D5212"/>
    <w:rsid w:val="003F3A92"/>
    <w:rsid w:val="004415E3"/>
    <w:rsid w:val="004523CE"/>
    <w:rsid w:val="004610E9"/>
    <w:rsid w:val="00463151"/>
    <w:rsid w:val="004748C5"/>
    <w:rsid w:val="004A21C0"/>
    <w:rsid w:val="004B2215"/>
    <w:rsid w:val="004C4489"/>
    <w:rsid w:val="004C720F"/>
    <w:rsid w:val="00507494"/>
    <w:rsid w:val="005A2A6D"/>
    <w:rsid w:val="005A3E39"/>
    <w:rsid w:val="005B2EF0"/>
    <w:rsid w:val="005D5DDA"/>
    <w:rsid w:val="005F687F"/>
    <w:rsid w:val="006120F8"/>
    <w:rsid w:val="00622E31"/>
    <w:rsid w:val="00626CCD"/>
    <w:rsid w:val="00682B47"/>
    <w:rsid w:val="006A2ACD"/>
    <w:rsid w:val="006B2541"/>
    <w:rsid w:val="006D702C"/>
    <w:rsid w:val="007339CE"/>
    <w:rsid w:val="007366D2"/>
    <w:rsid w:val="007471AB"/>
    <w:rsid w:val="007C433C"/>
    <w:rsid w:val="007F0FE8"/>
    <w:rsid w:val="007F4F75"/>
    <w:rsid w:val="007F7B22"/>
    <w:rsid w:val="0082715D"/>
    <w:rsid w:val="008722A9"/>
    <w:rsid w:val="008778F5"/>
    <w:rsid w:val="008A4B7B"/>
    <w:rsid w:val="008A778E"/>
    <w:rsid w:val="008A79AA"/>
    <w:rsid w:val="008D0ED9"/>
    <w:rsid w:val="008D3629"/>
    <w:rsid w:val="008F0D04"/>
    <w:rsid w:val="00901F95"/>
    <w:rsid w:val="009039E9"/>
    <w:rsid w:val="00904AFC"/>
    <w:rsid w:val="00920761"/>
    <w:rsid w:val="0095665D"/>
    <w:rsid w:val="00994214"/>
    <w:rsid w:val="009D1927"/>
    <w:rsid w:val="009E5D59"/>
    <w:rsid w:val="009F6781"/>
    <w:rsid w:val="00A71FED"/>
    <w:rsid w:val="00B021C2"/>
    <w:rsid w:val="00C43A27"/>
    <w:rsid w:val="00C47E53"/>
    <w:rsid w:val="00C749CD"/>
    <w:rsid w:val="00C848A1"/>
    <w:rsid w:val="00C8754E"/>
    <w:rsid w:val="00CB4C21"/>
    <w:rsid w:val="00CF1EA1"/>
    <w:rsid w:val="00D012FF"/>
    <w:rsid w:val="00D26C4F"/>
    <w:rsid w:val="00D41BEA"/>
    <w:rsid w:val="00D82383"/>
    <w:rsid w:val="00DA7CC5"/>
    <w:rsid w:val="00DD2653"/>
    <w:rsid w:val="00E13F21"/>
    <w:rsid w:val="00E257D9"/>
    <w:rsid w:val="00E3310F"/>
    <w:rsid w:val="00ED4E96"/>
    <w:rsid w:val="00FE554A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A8363"/>
  <w15:docId w15:val="{2DE84C87-C889-4D31-B97B-CAF5E61F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C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4C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A2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2A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2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2A6D"/>
    <w:rPr>
      <w:rFonts w:ascii="Times New Roman" w:eastAsia="新細明體" w:hAnsi="Times New Roman" w:cs="Times New Roman"/>
      <w:sz w:val="20"/>
      <w:szCs w:val="20"/>
    </w:rPr>
  </w:style>
  <w:style w:type="character" w:styleId="a8">
    <w:name w:val="Emphasis"/>
    <w:uiPriority w:val="20"/>
    <w:qFormat/>
    <w:rsid w:val="00C8754E"/>
    <w:rPr>
      <w:i/>
      <w:iCs/>
    </w:rPr>
  </w:style>
  <w:style w:type="paragraph" w:styleId="a9">
    <w:name w:val="No Spacing"/>
    <w:uiPriority w:val="1"/>
    <w:qFormat/>
    <w:rsid w:val="001057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a">
    <w:name w:val="Unresolved Mention"/>
    <w:basedOn w:val="a0"/>
    <w:uiPriority w:val="99"/>
    <w:semiHidden/>
    <w:unhideWhenUsed/>
    <w:rsid w:val="00284BEA"/>
    <w:rPr>
      <w:color w:val="605E5C"/>
      <w:shd w:val="clear" w:color="auto" w:fill="E1DFDD"/>
    </w:rPr>
  </w:style>
  <w:style w:type="paragraph" w:styleId="1">
    <w:name w:val="index 1"/>
    <w:basedOn w:val="a"/>
    <w:next w:val="a"/>
    <w:autoRedefine/>
    <w:uiPriority w:val="99"/>
    <w:semiHidden/>
    <w:unhideWhenUsed/>
    <w:rsid w:val="007F4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晟得電腦資訊有限公司 晟得電腦資訊有限公司</cp:lastModifiedBy>
  <cp:revision>70</cp:revision>
  <cp:lastPrinted>2023-06-18T02:36:00Z</cp:lastPrinted>
  <dcterms:created xsi:type="dcterms:W3CDTF">2022-04-23T18:19:00Z</dcterms:created>
  <dcterms:modified xsi:type="dcterms:W3CDTF">2023-07-11T10:27:00Z</dcterms:modified>
</cp:coreProperties>
</file>